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E0" w:rsidRPr="00F036E0" w:rsidRDefault="00F036E0" w:rsidP="00F036E0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b/>
          <w:color w:val="1C1C1C"/>
          <w:sz w:val="26"/>
          <w:szCs w:val="26"/>
        </w:rPr>
      </w:pPr>
      <w:r w:rsidRPr="00F036E0">
        <w:rPr>
          <w:rFonts w:ascii="Helvetica" w:eastAsia="Times New Roman" w:hAnsi="Helvetica" w:cs="Helvetica"/>
          <w:b/>
          <w:color w:val="1C1C1C"/>
          <w:sz w:val="26"/>
          <w:szCs w:val="26"/>
        </w:rPr>
        <w:t>THÔNG ĐIỆP 5K - TRONG PHÒNG CHỐNG ĐẠI DỊCH COVID-19</w:t>
      </w:r>
    </w:p>
    <w:p w:rsidR="00F036E0" w:rsidRDefault="00F036E0" w:rsidP="00F036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1C1C1C"/>
          <w:sz w:val="24"/>
          <w:szCs w:val="24"/>
        </w:rPr>
      </w:pPr>
    </w:p>
    <w:p w:rsidR="00F036E0" w:rsidRPr="00F036E0" w:rsidRDefault="00F036E0" w:rsidP="00F036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1C1C1C"/>
          <w:sz w:val="21"/>
          <w:szCs w:val="21"/>
        </w:rPr>
      </w:pPr>
      <w:r w:rsidRPr="00F036E0">
        <w:rPr>
          <w:rFonts w:ascii="Helvetica" w:eastAsia="Times New Roman" w:hAnsi="Helvetica" w:cs="Helvetica"/>
          <w:color w:val="1C1C1C"/>
          <w:sz w:val="24"/>
          <w:szCs w:val="24"/>
        </w:rPr>
        <w:t>Dịch bệnh Covid-19 vẫn đang diễn biến phức tạp, số người nhiễm bệnh và tử vong trên toàn cầu ngày càng tăng. Để chủ động phòng chống dịch Covid-19, vừa qua, Bộ Y tế đã ra thông điệp 5K: </w:t>
      </w:r>
      <w:r w:rsidRPr="00F036E0">
        <w:rPr>
          <w:rFonts w:ascii="Helvetica" w:eastAsia="Times New Roman" w:hAnsi="Helvetica" w:cs="Helvetica"/>
          <w:b/>
          <w:bCs/>
          <w:color w:val="1C1C1C"/>
          <w:sz w:val="24"/>
          <w:szCs w:val="24"/>
        </w:rPr>
        <w:t>“Khẩu trang - Khử khuẩn - Khoảng cách - Không tập trung - Khai báo y tế”,</w:t>
      </w:r>
      <w:r w:rsidRPr="00F036E0">
        <w:rPr>
          <w:rFonts w:ascii="Helvetica" w:eastAsia="Times New Roman" w:hAnsi="Helvetica" w:cs="Helvetica"/>
          <w:color w:val="1C1C1C"/>
          <w:sz w:val="24"/>
          <w:szCs w:val="24"/>
        </w:rPr>
        <w:t> kêu gọi mọi người cùng nhau thực hiện việc chung sống an toàn với dịch bệnh.</w:t>
      </w:r>
    </w:p>
    <w:p w:rsidR="00F036E0" w:rsidRPr="00F036E0" w:rsidRDefault="00F036E0" w:rsidP="00F036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1C1C1C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1C1C1C"/>
          <w:sz w:val="24"/>
          <w:szCs w:val="24"/>
        </w:rPr>
        <w:drawing>
          <wp:inline distT="0" distB="0" distL="0" distR="0">
            <wp:extent cx="4333875" cy="6553200"/>
            <wp:effectExtent l="0" t="0" r="9525" b="0"/>
            <wp:docPr id="1" name="Picture 1" descr="http://ttythuyencailay.com.vn/documents/11360673/11376647/image002.jpg/56b81622-245a-4ca4-b568-397b66167b24?t=1599786194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tythuyencailay.com.vn/documents/11360673/11376647/image002.jpg/56b81622-245a-4ca4-b568-397b66167b24?t=15997861943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6E0">
        <w:rPr>
          <w:rFonts w:ascii="Helvetica" w:eastAsia="Times New Roman" w:hAnsi="Helvetica" w:cs="Helvetica"/>
          <w:color w:val="1C1C1C"/>
          <w:sz w:val="24"/>
          <w:szCs w:val="24"/>
        </w:rPr>
        <w:t>​</w:t>
      </w:r>
    </w:p>
    <w:p w:rsidR="00F036E0" w:rsidRPr="00F036E0" w:rsidRDefault="00F036E0" w:rsidP="00F036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1C1C1C"/>
          <w:sz w:val="21"/>
          <w:szCs w:val="21"/>
        </w:rPr>
      </w:pPr>
      <w:r w:rsidRPr="00F036E0">
        <w:rPr>
          <w:rFonts w:ascii="Helvetica" w:eastAsia="Times New Roman" w:hAnsi="Helvetica" w:cs="Helvetica"/>
          <w:i/>
          <w:iCs/>
          <w:color w:val="1C1C1C"/>
          <w:sz w:val="24"/>
          <w:szCs w:val="24"/>
        </w:rPr>
        <w:t>Thông điệp 5K để chung sống an toàn với dịch Covid-19</w:t>
      </w:r>
    </w:p>
    <w:p w:rsidR="00F036E0" w:rsidRPr="00F036E0" w:rsidRDefault="00F036E0" w:rsidP="00F036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1C1C1C"/>
          <w:sz w:val="21"/>
          <w:szCs w:val="21"/>
        </w:rPr>
      </w:pPr>
      <w:r w:rsidRPr="00F036E0">
        <w:rPr>
          <w:rFonts w:ascii="Helvetica" w:eastAsia="Times New Roman" w:hAnsi="Helvetica" w:cs="Helvetica"/>
          <w:b/>
          <w:bCs/>
          <w:color w:val="1C1C1C"/>
          <w:sz w:val="24"/>
          <w:szCs w:val="24"/>
        </w:rPr>
        <w:lastRenderedPageBreak/>
        <w:t>- KHẨU TRANG:</w:t>
      </w:r>
      <w:r w:rsidRPr="00F036E0">
        <w:rPr>
          <w:rFonts w:ascii="Helvetica" w:eastAsia="Times New Roman" w:hAnsi="Helvetica" w:cs="Helvetica"/>
          <w:color w:val="1C1C1C"/>
          <w:sz w:val="24"/>
          <w:szCs w:val="24"/>
        </w:rPr>
        <w:t> Đeo khẩu trang vải thường xuyên tại nơi công cộng, nơi tập trung đông người; đeo khẩu trang y tế tại các cơ sở y tế, khu cách ly.</w:t>
      </w:r>
    </w:p>
    <w:p w:rsidR="00F036E0" w:rsidRPr="00F036E0" w:rsidRDefault="00F036E0" w:rsidP="00F036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1C1C1C"/>
          <w:sz w:val="21"/>
          <w:szCs w:val="21"/>
        </w:rPr>
      </w:pPr>
      <w:r w:rsidRPr="00F036E0">
        <w:rPr>
          <w:rFonts w:ascii="Helvetica" w:eastAsia="Times New Roman" w:hAnsi="Helvetica" w:cs="Helvetica"/>
          <w:b/>
          <w:bCs/>
          <w:color w:val="1C1C1C"/>
          <w:sz w:val="24"/>
          <w:szCs w:val="24"/>
        </w:rPr>
        <w:t>- KHỬ KHUẨN:</w:t>
      </w:r>
      <w:r w:rsidRPr="00F036E0">
        <w:rPr>
          <w:rFonts w:ascii="Helvetica" w:eastAsia="Times New Roman" w:hAnsi="Helvetica" w:cs="Helvetica"/>
          <w:color w:val="1C1C1C"/>
          <w:sz w:val="24"/>
          <w:szCs w:val="24"/>
        </w:rPr>
        <w:t> Rửa tay thường xuyên bằng xà phòng hoặc dung dịch sát khuẩn tay. Vệ sinh các bề mặt/vật dụng thường xuyên tiếp xúc (tay nắm cửa, điện thoại, máy tính bảng, mặt bàn, ghế...). Giữ vệ sinh, lau rửa và để nhà cửa thông thoáng.</w:t>
      </w:r>
    </w:p>
    <w:p w:rsidR="00F036E0" w:rsidRPr="00F036E0" w:rsidRDefault="00F036E0" w:rsidP="00F036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1C1C1C"/>
          <w:sz w:val="21"/>
          <w:szCs w:val="21"/>
        </w:rPr>
      </w:pPr>
      <w:r w:rsidRPr="00F036E0">
        <w:rPr>
          <w:rFonts w:ascii="Helvetica" w:eastAsia="Times New Roman" w:hAnsi="Helvetica" w:cs="Helvetica"/>
          <w:b/>
          <w:bCs/>
          <w:color w:val="1C1C1C"/>
          <w:sz w:val="24"/>
          <w:szCs w:val="24"/>
        </w:rPr>
        <w:t>- KHOẢNG CÁCH:</w:t>
      </w:r>
      <w:r w:rsidRPr="00F036E0">
        <w:rPr>
          <w:rFonts w:ascii="Helvetica" w:eastAsia="Times New Roman" w:hAnsi="Helvetica" w:cs="Helvetica"/>
          <w:color w:val="1C1C1C"/>
          <w:sz w:val="24"/>
          <w:szCs w:val="24"/>
        </w:rPr>
        <w:t> Giữ khoảng cách khi tiếp xúc với người khác.</w:t>
      </w:r>
    </w:p>
    <w:p w:rsidR="00F036E0" w:rsidRPr="00F036E0" w:rsidRDefault="00F036E0" w:rsidP="00F036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1C1C1C"/>
          <w:sz w:val="21"/>
          <w:szCs w:val="21"/>
        </w:rPr>
      </w:pPr>
      <w:r w:rsidRPr="00F036E0">
        <w:rPr>
          <w:rFonts w:ascii="Helvetica" w:eastAsia="Times New Roman" w:hAnsi="Helvetica" w:cs="Helvetica"/>
          <w:b/>
          <w:bCs/>
          <w:color w:val="1C1C1C"/>
          <w:sz w:val="24"/>
          <w:szCs w:val="24"/>
        </w:rPr>
        <w:t>- KHÔNG TẬP TRUNG:</w:t>
      </w:r>
      <w:r w:rsidRPr="00F036E0">
        <w:rPr>
          <w:rFonts w:ascii="Helvetica" w:eastAsia="Times New Roman" w:hAnsi="Helvetica" w:cs="Helvetica"/>
          <w:color w:val="1C1C1C"/>
          <w:sz w:val="24"/>
          <w:szCs w:val="24"/>
        </w:rPr>
        <w:t> không tập trung đông người.</w:t>
      </w:r>
    </w:p>
    <w:p w:rsidR="00F036E0" w:rsidRPr="00F036E0" w:rsidRDefault="00F036E0" w:rsidP="00F036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1C1C1C"/>
          <w:sz w:val="21"/>
          <w:szCs w:val="21"/>
        </w:rPr>
      </w:pPr>
      <w:r w:rsidRPr="00F036E0">
        <w:rPr>
          <w:rFonts w:ascii="Helvetica" w:eastAsia="Times New Roman" w:hAnsi="Helvetica" w:cs="Helvetica"/>
          <w:b/>
          <w:bCs/>
          <w:color w:val="1C1C1C"/>
          <w:sz w:val="24"/>
          <w:szCs w:val="24"/>
        </w:rPr>
        <w:t>- KHAI BÁO Y TẾ:</w:t>
      </w:r>
      <w:r w:rsidRPr="00F036E0">
        <w:rPr>
          <w:rFonts w:ascii="Helvetica" w:eastAsia="Times New Roman" w:hAnsi="Helvetica" w:cs="Helvetica"/>
          <w:color w:val="1C1C1C"/>
          <w:sz w:val="24"/>
          <w:szCs w:val="24"/>
        </w:rPr>
        <w:t> Thực hiện </w:t>
      </w:r>
      <w:r w:rsidRPr="00F036E0">
        <w:rPr>
          <w:rFonts w:ascii="Helvetica" w:eastAsia="Times New Roman" w:hAnsi="Helvetica" w:cs="Helvetica"/>
          <w:b/>
          <w:bCs/>
          <w:color w:val="1C1C1C"/>
          <w:sz w:val="24"/>
          <w:szCs w:val="24"/>
        </w:rPr>
        <w:t>khai báo Y tế trên App NCOVI</w:t>
      </w:r>
      <w:r w:rsidRPr="00F036E0">
        <w:rPr>
          <w:rFonts w:ascii="Helvetica" w:eastAsia="Times New Roman" w:hAnsi="Helvetica" w:cs="Helvetica"/>
          <w:color w:val="1C1C1C"/>
          <w:sz w:val="24"/>
          <w:szCs w:val="24"/>
        </w:rPr>
        <w:t>; </w:t>
      </w:r>
      <w:r w:rsidRPr="00F036E0">
        <w:rPr>
          <w:rFonts w:ascii="Helvetica" w:eastAsia="Times New Roman" w:hAnsi="Helvetica" w:cs="Helvetica"/>
          <w:b/>
          <w:bCs/>
          <w:color w:val="1C1C1C"/>
          <w:sz w:val="24"/>
          <w:szCs w:val="24"/>
        </w:rPr>
        <w:t>cài đặt ứng dụng Bluezone tại địa chỉ </w:t>
      </w:r>
      <w:hyperlink r:id="rId6" w:history="1">
        <w:r w:rsidRPr="00F036E0">
          <w:rPr>
            <w:rFonts w:ascii="Helvetica" w:eastAsia="Times New Roman" w:hAnsi="Helvetica" w:cs="Helvetica"/>
            <w:color w:val="009AE5"/>
            <w:sz w:val="24"/>
            <w:szCs w:val="24"/>
          </w:rPr>
          <w:t>https://www.bluezone.gov.vn</w:t>
        </w:r>
      </w:hyperlink>
      <w:r w:rsidRPr="00F036E0">
        <w:rPr>
          <w:rFonts w:ascii="Helvetica" w:eastAsia="Times New Roman" w:hAnsi="Helvetica" w:cs="Helvetica"/>
          <w:color w:val="1C1C1C"/>
          <w:sz w:val="24"/>
          <w:szCs w:val="24"/>
        </w:rPr>
        <w:t> để được cảnh báo nguy cơ lây nhiễm dịch COVID-19. Khi có dấu hiệu sốt, ho, khó thở </w:t>
      </w:r>
      <w:r w:rsidRPr="00F036E0">
        <w:rPr>
          <w:rFonts w:ascii="Helvetica" w:eastAsia="Times New Roman" w:hAnsi="Helvetica" w:cs="Helvetica"/>
          <w:b/>
          <w:bCs/>
          <w:color w:val="1C1C1C"/>
          <w:sz w:val="24"/>
          <w:szCs w:val="24"/>
        </w:rPr>
        <w:t>hãy gọi điện cho đường dây nóng của Bộ Y tế 19009095</w:t>
      </w:r>
      <w:r w:rsidRPr="00F036E0">
        <w:rPr>
          <w:rFonts w:ascii="Helvetica" w:eastAsia="Times New Roman" w:hAnsi="Helvetica" w:cs="Helvetica"/>
          <w:color w:val="1C1C1C"/>
          <w:sz w:val="24"/>
          <w:szCs w:val="24"/>
        </w:rPr>
        <w:t>, hoặc đường dây nóng của y tế địa phương để được tư vấn, hỗ trợ, hướng dẫn đi khám bệnh đảm bảo an toàn.</w:t>
      </w:r>
    </w:p>
    <w:p w:rsidR="00F036E0" w:rsidRPr="00F036E0" w:rsidRDefault="00F036E0" w:rsidP="00F036E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1C1C1C"/>
          <w:sz w:val="21"/>
          <w:szCs w:val="21"/>
        </w:rPr>
      </w:pPr>
      <w:bookmarkStart w:id="0" w:name="_GoBack"/>
      <w:bookmarkEnd w:id="0"/>
      <w:r w:rsidRPr="00F036E0">
        <w:rPr>
          <w:rFonts w:ascii="Helvetica" w:eastAsia="Times New Roman" w:hAnsi="Helvetica" w:cs="Helvetica"/>
          <w:b/>
          <w:bCs/>
          <w:color w:val="1C1C1C"/>
          <w:sz w:val="24"/>
          <w:szCs w:val="24"/>
        </w:rPr>
        <w:t>HÃY GIỮ AN TOÀN CHO BẠN, GIA ĐÌNH VÀ CỘNG ĐỒNG TRƯỚC ĐẠI DỊCH COVID-19./.</w:t>
      </w:r>
    </w:p>
    <w:p w:rsidR="00D47383" w:rsidRDefault="00D47383"/>
    <w:sectPr w:rsidR="00D47383" w:rsidSect="00E42F9E">
      <w:pgSz w:w="12240" w:h="15840"/>
      <w:pgMar w:top="1134" w:right="1418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E0"/>
    <w:rsid w:val="001078CA"/>
    <w:rsid w:val="006F6F73"/>
    <w:rsid w:val="00C563E6"/>
    <w:rsid w:val="00D47383"/>
    <w:rsid w:val="00E42F9E"/>
    <w:rsid w:val="00F0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tinbaichitietstartdate">
    <w:name w:val="ui_tinbai_chitiet_startdate"/>
    <w:basedOn w:val="DefaultParagraphFont"/>
    <w:rsid w:val="00F036E0"/>
  </w:style>
  <w:style w:type="paragraph" w:styleId="NormalWeb">
    <w:name w:val="Normal (Web)"/>
    <w:basedOn w:val="Normal"/>
    <w:uiPriority w:val="99"/>
    <w:semiHidden/>
    <w:unhideWhenUsed/>
    <w:rsid w:val="00F036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36E0"/>
    <w:rPr>
      <w:b/>
      <w:bCs/>
    </w:rPr>
  </w:style>
  <w:style w:type="character" w:styleId="Emphasis">
    <w:name w:val="Emphasis"/>
    <w:basedOn w:val="DefaultParagraphFont"/>
    <w:uiPriority w:val="20"/>
    <w:qFormat/>
    <w:rsid w:val="00F036E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036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tinbaichitietstartdate">
    <w:name w:val="ui_tinbai_chitiet_startdate"/>
    <w:basedOn w:val="DefaultParagraphFont"/>
    <w:rsid w:val="00F036E0"/>
  </w:style>
  <w:style w:type="paragraph" w:styleId="NormalWeb">
    <w:name w:val="Normal (Web)"/>
    <w:basedOn w:val="Normal"/>
    <w:uiPriority w:val="99"/>
    <w:semiHidden/>
    <w:unhideWhenUsed/>
    <w:rsid w:val="00F036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36E0"/>
    <w:rPr>
      <w:b/>
      <w:bCs/>
    </w:rPr>
  </w:style>
  <w:style w:type="character" w:styleId="Emphasis">
    <w:name w:val="Emphasis"/>
    <w:basedOn w:val="DefaultParagraphFont"/>
    <w:uiPriority w:val="20"/>
    <w:qFormat/>
    <w:rsid w:val="00F036E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036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9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luezone.gov.v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1</cp:revision>
  <dcterms:created xsi:type="dcterms:W3CDTF">2021-02-02T02:37:00Z</dcterms:created>
  <dcterms:modified xsi:type="dcterms:W3CDTF">2021-02-02T02:39:00Z</dcterms:modified>
</cp:coreProperties>
</file>